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8"/>
        <w:jc w:val="center"/>
        <w:spacing w:after="0" w:line="240" w:lineRule="auto"/>
        <w:tabs>
          <w:tab w:val="left" w:pos="2268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-452754</wp:posOffset>
                </wp:positionV>
                <wp:extent cx="657225" cy="80962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dor:embed="rId11"/>
                        <a:stretch/>
                      </pic:blipFill>
                      <pic:spPr bwMode="auto">
                        <a:xfrm>
                          <a:off x="0" y="0"/>
                          <a:ext cx="6572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15.45pt;mso-position-horizontal:absolute;mso-position-vertical-relative:text;margin-top:-35.65pt;mso-position-vertical:absolute;width:51.75pt;height:63.75pt;mso-wrap-distance-left:9.00pt;mso-wrap-distance-top:0.00pt;mso-wrap-distance-right:9.00pt;mso-wrap-distance-bottom:0.00pt;" stroked="f">
                <v:path textboxrect="0,0,0,0"/>
                <v:imagedata dor:id="rId11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8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79"/>
        <w:rPr>
          <w:sz w:val="30"/>
          <w:szCs w:val="30"/>
        </w:rPr>
      </w:pPr>
      <w:r>
        <w:rPr>
          <w:sz w:val="30"/>
          <w:szCs w:val="30"/>
        </w:rPr>
        <w:t xml:space="preserve">ГЛАВА</w:t>
      </w:r>
      <w:r>
        <w:rPr>
          <w:sz w:val="30"/>
          <w:szCs w:val="30"/>
        </w:rPr>
        <w:t xml:space="preserve">  </w:t>
      </w:r>
      <w:r>
        <w:rPr>
          <w:sz w:val="30"/>
          <w:szCs w:val="30"/>
        </w:rPr>
      </w:r>
      <w:r>
        <w:rPr>
          <w:sz w:val="30"/>
          <w:szCs w:val="30"/>
        </w:rPr>
      </w:r>
    </w:p>
    <w:p>
      <w:pPr>
        <w:pStyle w:val="870"/>
        <w:rPr>
          <w:sz w:val="30"/>
          <w:szCs w:val="30"/>
        </w:rPr>
      </w:pPr>
      <w:r>
        <w:rPr>
          <w:sz w:val="30"/>
          <w:szCs w:val="30"/>
        </w:rPr>
        <w:t xml:space="preserve">ГОРОДА  ВЛАДИВОСТОКА</w:t>
      </w:r>
      <w:r>
        <w:rPr>
          <w:sz w:val="30"/>
          <w:szCs w:val="30"/>
        </w:rPr>
      </w:r>
      <w:r>
        <w:rPr>
          <w:sz w:val="30"/>
          <w:szCs w:val="30"/>
        </w:rPr>
      </w:r>
    </w:p>
    <w:p>
      <w:pPr>
        <w:pStyle w:val="868"/>
        <w:jc w:val="center"/>
        <w:spacing w:before="24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8"/>
        <w:jc w:val="center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</w:r>
      <w:r>
        <w:rPr>
          <w:rFonts w:ascii="Times New Roman" w:hAnsi="Times New Roman"/>
          <w:sz w:val="18"/>
          <w:szCs w:val="18"/>
          <w:lang w:eastAsia="ru-RU"/>
        </w:rPr>
      </w:r>
      <w:r>
        <w:rPr>
          <w:rFonts w:ascii="Times New Roman" w:hAnsi="Times New Roman"/>
          <w:sz w:val="18"/>
          <w:szCs w:val="18"/>
          <w:lang w:eastAsia="ru-RU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>
        <w:tblPrEx/>
        <w:trPr>
          <w:trHeight w:val="222"/>
        </w:trPr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  <w:t xml:space="preserve"> </w:t>
            </w:r>
            <w:r>
              <w:rPr>
                <w:rFonts w:ascii="Times New Roman" w:hAnsi="Times New Roman"/>
              </w:rPr>
              <w:t xml:space="preserve">Владивосток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868"/>
        <w:spacing w:after="0" w:line="24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869"/>
        <w:jc w:val="center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в Думу города Владивостока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8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проекта решения Думы города Владивостока «О принятии муниципального правового акта города Владивостока 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муниципальный право</w:t>
      </w:r>
      <w:r>
        <w:rPr>
          <w:rFonts w:ascii="Times New Roman" w:hAnsi="Times New Roman"/>
          <w:b/>
          <w:sz w:val="28"/>
          <w:szCs w:val="28"/>
        </w:rPr>
        <w:t xml:space="preserve">вой акт города Владивостока от </w:t>
      </w:r>
      <w:r>
        <w:rPr>
          <w:rFonts w:ascii="Times New Roman" w:hAnsi="Times New Roman"/>
          <w:b/>
          <w:sz w:val="28"/>
          <w:szCs w:val="28"/>
        </w:rPr>
        <w:t xml:space="preserve">17</w:t>
      </w:r>
      <w:r>
        <w:rPr>
          <w:rFonts w:ascii="Times New Roman" w:hAnsi="Times New Roman"/>
          <w:b/>
          <w:sz w:val="28"/>
          <w:szCs w:val="28"/>
        </w:rPr>
        <w:t xml:space="preserve">.12.20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4</w:t>
      </w:r>
      <w:r>
        <w:rPr>
          <w:rFonts w:ascii="Times New Roman" w:hAnsi="Times New Roman"/>
          <w:b/>
          <w:sz w:val="28"/>
          <w:szCs w:val="28"/>
        </w:rPr>
        <w:t xml:space="preserve"> № 145</w:t>
      </w:r>
      <w:r>
        <w:rPr>
          <w:rFonts w:ascii="Times New Roman" w:hAnsi="Times New Roman"/>
          <w:b/>
          <w:sz w:val="28"/>
          <w:szCs w:val="28"/>
        </w:rPr>
        <w:t xml:space="preserve">-МПА «О бюджете Владивостокского городского округа на 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7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8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4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В соответствии с Бюджетным кодексом Российской Федерации, муниципальным правовым актом города Владивостока от 11.03.2008</w:t>
      </w:r>
      <w:r>
        <w:rPr>
          <w:szCs w:val="28"/>
        </w:rPr>
        <w:t xml:space="preserve"> </w:t>
      </w:r>
      <w:r>
        <w:rPr>
          <w:szCs w:val="28"/>
        </w:rPr>
        <w:t xml:space="preserve">               </w:t>
      </w:r>
      <w:r>
        <w:rPr>
          <w:szCs w:val="28"/>
        </w:rPr>
        <w:t xml:space="preserve">№ 18-</w:t>
      </w:r>
      <w:r>
        <w:rPr>
          <w:szCs w:val="28"/>
        </w:rPr>
        <w:t xml:space="preserve">М</w:t>
      </w:r>
      <w:r>
        <w:rPr>
          <w:szCs w:val="28"/>
        </w:rPr>
        <w:t xml:space="preserve">ПА «Положение о бюджетном процессе в городе Владивостоке», стать</w:t>
      </w:r>
      <w:r>
        <w:rPr>
          <w:szCs w:val="28"/>
        </w:rPr>
        <w:t xml:space="preserve">е</w:t>
      </w:r>
      <w:r>
        <w:rPr>
          <w:szCs w:val="28"/>
        </w:rPr>
        <w:t xml:space="preserve">й 40 Регла</w:t>
      </w:r>
      <w:r>
        <w:rPr>
          <w:szCs w:val="28"/>
        </w:rPr>
        <w:t xml:space="preserve">мента Думы города Владивостока</w:t>
      </w:r>
      <w:r>
        <w:rPr>
          <w:szCs w:val="28"/>
        </w:rPr>
      </w:r>
    </w:p>
    <w:p>
      <w:pPr>
        <w:pStyle w:val="884"/>
        <w:ind w:left="0"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4"/>
        <w:ind w:left="0"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68"/>
        <w:spacing w:after="0" w:line="360" w:lineRule="auto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 о с т а н о в л я ю: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</w:p>
    <w:p>
      <w:pPr>
        <w:spacing w:after="0" w:line="36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</w:p>
    <w:p>
      <w:pPr>
        <w:pStyle w:val="868"/>
        <w:ind w:left="993" w:hanging="993"/>
        <w:spacing w:after="0" w:line="240" w:lineRule="auto"/>
        <w:rPr>
          <w:rFonts w:ascii="Times New Roman" w:hAnsi="Times New Roman" w:eastAsia="Times New Roman"/>
          <w:sz w:val="4"/>
          <w:szCs w:val="4"/>
          <w:lang w:eastAsia="ru-RU"/>
        </w:rPr>
      </w:pPr>
      <w:r>
        <w:rPr>
          <w:rFonts w:ascii="Times New Roman" w:hAnsi="Times New Roman" w:eastAsia="Times New Roman"/>
          <w:sz w:val="4"/>
          <w:szCs w:val="4"/>
          <w:lang w:eastAsia="ru-RU"/>
        </w:rPr>
        <w:t xml:space="preserve">5</w:t>
      </w: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</w:p>
    <w:p>
      <w:pPr>
        <w:pStyle w:val="868"/>
        <w:ind w:left="993" w:hanging="993"/>
        <w:spacing w:after="0" w:line="240" w:lineRule="auto"/>
        <w:rPr>
          <w:rFonts w:ascii="Times New Roman" w:hAnsi="Times New Roman" w:eastAsia="Times New Roman"/>
          <w:sz w:val="4"/>
          <w:szCs w:val="4"/>
          <w:lang w:eastAsia="ru-RU"/>
        </w:rPr>
      </w:pP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</w:p>
    <w:p>
      <w:pPr>
        <w:pStyle w:val="868"/>
        <w:ind w:left="993" w:hanging="993"/>
        <w:spacing w:after="0" w:line="240" w:lineRule="auto"/>
        <w:rPr>
          <w:rFonts w:ascii="Times New Roman" w:hAnsi="Times New Roman" w:eastAsia="Times New Roman"/>
          <w:sz w:val="4"/>
          <w:szCs w:val="4"/>
          <w:lang w:eastAsia="ru-RU"/>
        </w:rPr>
      </w:pP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</w:p>
    <w:p>
      <w:pPr>
        <w:pStyle w:val="884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1. Внести в Думу города Владивостока проект решения Думы города Владивостока «</w:t>
      </w:r>
      <w:r>
        <w:rPr>
          <w:szCs w:val="28"/>
        </w:rPr>
        <w:t xml:space="preserve">О принятии муниципального правового акта города Владивостока «О внесении изменений в муниципальный правовой акт города Владивостока от </w:t>
      </w:r>
      <w:r>
        <w:rPr>
          <w:szCs w:val="28"/>
        </w:rPr>
        <w:t xml:space="preserve">17</w:t>
      </w:r>
      <w:r>
        <w:rPr>
          <w:szCs w:val="28"/>
        </w:rPr>
        <w:t xml:space="preserve">.12.20</w:t>
      </w:r>
      <w:r>
        <w:rPr>
          <w:szCs w:val="28"/>
        </w:rPr>
        <w:t xml:space="preserve">24</w:t>
      </w:r>
      <w:r>
        <w:rPr>
          <w:szCs w:val="28"/>
        </w:rPr>
        <w:t xml:space="preserve"> </w:t>
      </w:r>
      <w:r>
        <w:rPr>
          <w:szCs w:val="28"/>
        </w:rPr>
        <w:t xml:space="preserve">№ </w:t>
      </w:r>
      <w:r>
        <w:rPr>
          <w:szCs w:val="28"/>
        </w:rPr>
        <w:t xml:space="preserve">145</w:t>
      </w:r>
      <w:r>
        <w:rPr>
          <w:szCs w:val="28"/>
        </w:rPr>
        <w:t xml:space="preserve">-МПА «О бюджете Владивостокского городского округа на 20</w:t>
      </w:r>
      <w:r>
        <w:rPr>
          <w:szCs w:val="28"/>
        </w:rPr>
        <w:t xml:space="preserve">2</w:t>
      </w:r>
      <w:r>
        <w:rPr>
          <w:szCs w:val="28"/>
        </w:rPr>
        <w:t xml:space="preserve">5</w:t>
      </w:r>
      <w:r>
        <w:rPr>
          <w:szCs w:val="28"/>
        </w:rPr>
        <w:t xml:space="preserve"> год</w:t>
      </w:r>
      <w:r>
        <w:rPr>
          <w:szCs w:val="28"/>
        </w:rPr>
        <w:t xml:space="preserve"> и плановый период 20</w:t>
      </w:r>
      <w:r>
        <w:rPr>
          <w:szCs w:val="28"/>
        </w:rPr>
        <w:t xml:space="preserve">2</w:t>
      </w:r>
      <w:r>
        <w:rPr>
          <w:szCs w:val="28"/>
        </w:rPr>
        <w:t xml:space="preserve">6</w:t>
      </w:r>
      <w:r>
        <w:rPr>
          <w:szCs w:val="28"/>
        </w:rPr>
        <w:t xml:space="preserve"> и 20</w:t>
      </w:r>
      <w:r>
        <w:rPr>
          <w:szCs w:val="28"/>
        </w:rPr>
        <w:t xml:space="preserve">2</w:t>
      </w:r>
      <w:r>
        <w:rPr>
          <w:szCs w:val="28"/>
        </w:rPr>
        <w:t xml:space="preserve">7</w:t>
      </w:r>
      <w:r>
        <w:rPr>
          <w:szCs w:val="28"/>
        </w:rPr>
        <w:t xml:space="preserve"> </w:t>
      </w:r>
      <w:r>
        <w:rPr>
          <w:szCs w:val="28"/>
        </w:rPr>
        <w:t xml:space="preserve">годов</w:t>
      </w:r>
      <w:r>
        <w:rPr>
          <w:szCs w:val="28"/>
        </w:rPr>
        <w:t xml:space="preserve">» (прилагается).</w:t>
      </w:r>
      <w:r>
        <w:rPr>
          <w:szCs w:val="28"/>
        </w:rPr>
      </w:r>
      <w:r>
        <w:rPr>
          <w:szCs w:val="28"/>
        </w:rPr>
      </w:r>
    </w:p>
    <w:p>
      <w:pPr>
        <w:pStyle w:val="884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2. Назначить представителем главы города при рассмотрении данного вопроса </w:t>
      </w:r>
      <w:r>
        <w:rPr>
          <w:szCs w:val="28"/>
        </w:rPr>
        <w:t xml:space="preserve">Дмитриенко С.М.</w:t>
      </w:r>
      <w:r>
        <w:rPr>
          <w:szCs w:val="28"/>
        </w:rPr>
        <w:t xml:space="preserve">,</w:t>
      </w:r>
      <w:r>
        <w:rPr>
          <w:szCs w:val="28"/>
        </w:rPr>
        <w:t xml:space="preserve"> первого</w:t>
      </w:r>
      <w:r>
        <w:rPr>
          <w:szCs w:val="28"/>
        </w:rPr>
        <w:t xml:space="preserve"> </w:t>
      </w:r>
      <w:r>
        <w:rPr>
          <w:szCs w:val="28"/>
        </w:rPr>
        <w:t xml:space="preserve">заместителя главы администрации.</w:t>
      </w:r>
      <w:r>
        <w:rPr>
          <w:szCs w:val="28"/>
        </w:rPr>
      </w:r>
      <w:r>
        <w:rPr>
          <w:szCs w:val="28"/>
        </w:rPr>
      </w:r>
    </w:p>
    <w:p>
      <w:pPr>
        <w:pStyle w:val="884"/>
        <w:ind w:left="709"/>
        <w:jc w:val="both"/>
        <w:spacing w:line="360" w:lineRule="auto"/>
        <w:rPr>
          <w:szCs w:val="28"/>
        </w:rPr>
      </w:pPr>
      <w:r>
        <w:rPr>
          <w:szCs w:val="28"/>
        </w:rPr>
        <w:t xml:space="preserve">3</w:t>
      </w:r>
      <w:r>
        <w:rPr>
          <w:szCs w:val="28"/>
        </w:rPr>
        <w:t xml:space="preserve">. Настоящее постановление вступает в силу со дня его подписания.</w:t>
      </w:r>
      <w:r>
        <w:rPr>
          <w:szCs w:val="28"/>
        </w:rPr>
      </w:r>
      <w:r>
        <w:rPr>
          <w:szCs w:val="28"/>
        </w:rPr>
      </w:r>
    </w:p>
    <w:p>
      <w:pPr>
        <w:pStyle w:val="884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4</w:t>
      </w:r>
      <w:r>
        <w:rPr>
          <w:szCs w:val="28"/>
        </w:rPr>
        <w:t xml:space="preserve">. Контроль за исполнением настоящего постановления возложить на </w:t>
      </w:r>
      <w:r>
        <w:rPr>
          <w:szCs w:val="28"/>
        </w:rPr>
        <w:t xml:space="preserve">первого </w:t>
      </w:r>
      <w:r>
        <w:rPr>
          <w:szCs w:val="28"/>
        </w:rPr>
        <w:t xml:space="preserve">заместителя главы администрации </w:t>
      </w:r>
      <w:r>
        <w:rPr>
          <w:szCs w:val="28"/>
        </w:rPr>
        <w:t xml:space="preserve">Дмитриенко С.М.</w:t>
      </w:r>
      <w:r>
        <w:rPr>
          <w:szCs w:val="28"/>
        </w:rPr>
      </w:r>
      <w:r>
        <w:rPr>
          <w:szCs w:val="28"/>
        </w:rPr>
      </w:r>
    </w:p>
    <w:p>
      <w:pPr>
        <w:pStyle w:val="868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8"/>
        <w:ind w:right="-1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ла</w:t>
      </w:r>
      <w:r>
        <w:rPr>
          <w:rFonts w:ascii="Times New Roman" w:hAnsi="Times New Roman"/>
          <w:sz w:val="28"/>
          <w:szCs w:val="28"/>
        </w:rPr>
        <w:t xml:space="preserve">ва</w:t>
      </w:r>
      <w:r>
        <w:rPr>
          <w:rFonts w:ascii="Times New Roman" w:hAnsi="Times New Roman"/>
          <w:sz w:val="28"/>
          <w:szCs w:val="28"/>
        </w:rPr>
        <w:t xml:space="preserve"> города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К.В. Шестаков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dor:id="rId9"/>
      <w:headerReference w:type="first" dor:id="rId10"/>
      <w:footnotePr/>
      <w:endnotePr/>
      <w:type w:val="nextPage"/>
      <w:pgSz w:w="11907" w:h="16840" w:orient="portrait"/>
      <w:pgMar w:top="1134" w:right="907" w:bottom="510" w:left="1418" w:header="567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6"/>
      </w:rPr>
      <w:framePr w:vAnchor="text" w:hAnchor="margin" w:xAlign="center" w:y="1"/>
    </w:pPr>
    <w:r>
      <w:rPr>
        <w:rStyle w:val="876"/>
      </w:rPr>
      <w:t xml:space="preserve">2</w:t>
    </w:r>
    <w:r>
      <w:rPr>
        <w:rStyle w:val="876"/>
      </w:rPr>
    </w:r>
    <w:r>
      <w:rPr>
        <w:rStyle w:val="876"/>
      </w:rPr>
    </w:r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"/>
      <w:lvlJc w:val="left"/>
      <w:pPr>
        <w:ind w:left="3883" w:hanging="48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149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869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8"/>
    <w:next w:val="868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8"/>
    <w:next w:val="868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8"/>
    <w:next w:val="868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8"/>
    <w:next w:val="868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868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8"/>
    <w:next w:val="868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link w:val="710"/>
    <w:uiPriority w:val="10"/>
    <w:rPr>
      <w:sz w:val="48"/>
      <w:szCs w:val="48"/>
    </w:rPr>
  </w:style>
  <w:style w:type="paragraph" w:styleId="712">
    <w:name w:val="Subtitle"/>
    <w:basedOn w:val="868"/>
    <w:next w:val="868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link w:val="712"/>
    <w:uiPriority w:val="11"/>
    <w:rPr>
      <w:sz w:val="24"/>
      <w:szCs w:val="24"/>
    </w:rPr>
  </w:style>
  <w:style w:type="paragraph" w:styleId="714">
    <w:name w:val="Quote"/>
    <w:basedOn w:val="868"/>
    <w:next w:val="868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8"/>
    <w:next w:val="868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8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link w:val="718"/>
    <w:uiPriority w:val="99"/>
  </w:style>
  <w:style w:type="paragraph" w:styleId="720">
    <w:name w:val="Footer"/>
    <w:basedOn w:val="868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link w:val="720"/>
    <w:uiPriority w:val="99"/>
  </w:style>
  <w:style w:type="paragraph" w:styleId="722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next w:val="868"/>
    <w:link w:val="868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69">
    <w:name w:val="Заголовок 1"/>
    <w:basedOn w:val="868"/>
    <w:next w:val="868"/>
    <w:link w:val="883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870">
    <w:name w:val="Заголовок 2"/>
    <w:basedOn w:val="868"/>
    <w:next w:val="868"/>
    <w:link w:val="877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b/>
      <w:bCs/>
      <w:sz w:val="28"/>
      <w:szCs w:val="28"/>
      <w:lang w:val="en-US" w:eastAsia="en-US"/>
    </w:rPr>
  </w:style>
  <w:style w:type="character" w:styleId="871">
    <w:name w:val="Основной шрифт абзаца"/>
    <w:next w:val="871"/>
    <w:link w:val="868"/>
    <w:uiPriority w:val="1"/>
    <w:semiHidden/>
    <w:unhideWhenUsed/>
  </w:style>
  <w:style w:type="table" w:styleId="872">
    <w:name w:val="Обычная таблица"/>
    <w:next w:val="872"/>
    <w:link w:val="868"/>
    <w:uiPriority w:val="99"/>
    <w:semiHidden/>
    <w:unhideWhenUsed/>
    <w:tblPr/>
  </w:style>
  <w:style w:type="numbering" w:styleId="873">
    <w:name w:val="Нет списка"/>
    <w:next w:val="873"/>
    <w:link w:val="868"/>
    <w:uiPriority w:val="99"/>
    <w:semiHidden/>
    <w:unhideWhenUsed/>
  </w:style>
  <w:style w:type="paragraph" w:styleId="874">
    <w:name w:val="Верхний колонтитул"/>
    <w:basedOn w:val="868"/>
    <w:next w:val="874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>
    <w:name w:val="Верхний колонтитул Знак"/>
    <w:basedOn w:val="871"/>
    <w:next w:val="875"/>
    <w:link w:val="874"/>
    <w:uiPriority w:val="99"/>
  </w:style>
  <w:style w:type="character" w:styleId="876">
    <w:name w:val="Номер страницы"/>
    <w:next w:val="876"/>
    <w:link w:val="868"/>
    <w:uiPriority w:val="99"/>
    <w:rPr>
      <w:rFonts w:cs="Times New Roman"/>
    </w:rPr>
  </w:style>
  <w:style w:type="character" w:styleId="877">
    <w:name w:val="Заголовок 2 Знак"/>
    <w:next w:val="877"/>
    <w:link w:val="870"/>
    <w:rPr>
      <w:rFonts w:ascii="Times New Roman" w:hAnsi="Times New Roman" w:eastAsia="Times New Roman"/>
      <w:b/>
      <w:bCs/>
      <w:sz w:val="28"/>
      <w:szCs w:val="28"/>
    </w:rPr>
  </w:style>
  <w:style w:type="paragraph" w:styleId="878">
    <w:name w:val="заголовок 4"/>
    <w:basedOn w:val="868"/>
    <w:next w:val="868"/>
    <w:link w:val="868"/>
    <w:pPr>
      <w:jc w:val="center"/>
      <w:keepNext/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879">
    <w:name w:val="Подзаголовок"/>
    <w:basedOn w:val="868"/>
    <w:next w:val="879"/>
    <w:link w:val="880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32"/>
      <w:szCs w:val="32"/>
      <w:lang w:val="en-US" w:eastAsia="en-US"/>
    </w:rPr>
  </w:style>
  <w:style w:type="character" w:styleId="880">
    <w:name w:val="Подзаголовок Знак"/>
    <w:next w:val="880"/>
    <w:link w:val="879"/>
    <w:rPr>
      <w:rFonts w:ascii="Times New Roman" w:hAnsi="Times New Roman" w:eastAsia="Times New Roman"/>
      <w:b/>
      <w:bCs/>
      <w:sz w:val="32"/>
      <w:szCs w:val="32"/>
    </w:rPr>
  </w:style>
  <w:style w:type="paragraph" w:styleId="881">
    <w:name w:val="Текст выноски"/>
    <w:basedOn w:val="868"/>
    <w:next w:val="881"/>
    <w:link w:val="882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882">
    <w:name w:val="Текст выноски Знак"/>
    <w:next w:val="882"/>
    <w:link w:val="881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883">
    <w:name w:val="Заголовок 1 Знак"/>
    <w:basedOn w:val="871"/>
    <w:next w:val="883"/>
    <w:link w:val="869"/>
    <w:uiPriority w:val="9"/>
    <w:rPr>
      <w:rFonts w:ascii="Cambria" w:hAnsi="Cambria" w:eastAsia="Times New Roman"/>
      <w:b/>
      <w:bCs/>
      <w:sz w:val="32"/>
      <w:szCs w:val="32"/>
      <w:lang w:eastAsia="en-US"/>
    </w:rPr>
  </w:style>
  <w:style w:type="paragraph" w:styleId="884">
    <w:name w:val="Основной текст с отступом"/>
    <w:basedOn w:val="868"/>
    <w:next w:val="884"/>
    <w:link w:val="885"/>
    <w:pPr>
      <w:ind w:left="993"/>
      <w:spacing w:after="0" w:line="240" w:lineRule="auto"/>
    </w:pPr>
    <w:rPr>
      <w:rFonts w:ascii="Times New Roman" w:hAnsi="Times New Roman" w:eastAsia="Times New Roman"/>
      <w:sz w:val="28"/>
      <w:szCs w:val="20"/>
      <w:lang w:eastAsia="ru-RU"/>
    </w:rPr>
  </w:style>
  <w:style w:type="character" w:styleId="885">
    <w:name w:val="Основной текст с отступом Знак"/>
    <w:basedOn w:val="871"/>
    <w:next w:val="885"/>
    <w:link w:val="884"/>
    <w:rPr>
      <w:rFonts w:ascii="Times New Roman" w:hAnsi="Times New Roman" w:eastAsia="Times New Roman"/>
      <w:sz w:val="28"/>
    </w:rPr>
  </w:style>
  <w:style w:type="paragraph" w:styleId="886">
    <w:name w:val="Абзац списка1"/>
    <w:basedOn w:val="868"/>
    <w:next w:val="886"/>
    <w:link w:val="868"/>
    <w:pPr>
      <w:contextualSpacing/>
      <w:ind w:left="720"/>
    </w:pPr>
    <w:rPr>
      <w:rFonts w:eastAsia="Times New Roman"/>
    </w:rPr>
  </w:style>
  <w:style w:type="paragraph" w:styleId="887">
    <w:name w:val="Нижний колонтитул"/>
    <w:basedOn w:val="868"/>
    <w:next w:val="887"/>
    <w:link w:val="88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88">
    <w:name w:val="Нижний колонтитул Знак"/>
    <w:basedOn w:val="871"/>
    <w:next w:val="888"/>
    <w:link w:val="887"/>
    <w:uiPriority w:val="99"/>
    <w:semiHidden/>
    <w:rPr>
      <w:sz w:val="22"/>
      <w:szCs w:val="22"/>
      <w:lang w:eastAsia="en-US"/>
    </w:rPr>
  </w:style>
  <w:style w:type="character" w:styleId="889" w:default="1">
    <w:name w:val="Default Paragraph Font"/>
    <w:uiPriority w:val="1"/>
    <w:semiHidden/>
    <w:unhideWhenUsed/>
  </w:style>
  <w:style w:type="numbering" w:styleId="890" w:default="1">
    <w:name w:val="No List"/>
    <w:uiPriority w:val="99"/>
    <w:semiHidden/>
    <w:unhideWhenUsed/>
  </w:style>
  <w:style w:type="table" w:styleId="89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CtrlSoft</Company>
  <DocSecurity>0</DocSecurity>
  <HyperlinksChanged>false</HyperlinksChanged>
  <ScaleCrop>false</ScaleCrop>
  <SharedDoc>false</SharedDoc>
  <Template>бланк постановления главы города Владивостока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Вахтеева</dc:creator>
  <cp:revision>14</cp:revision>
  <dcterms:created xsi:type="dcterms:W3CDTF">2023-09-12T03:33:00Z</dcterms:created>
  <dcterms:modified xsi:type="dcterms:W3CDTF">2025-03-12T02:48:41Z</dcterms:modified>
  <cp:version>786432</cp:version>
</cp:coreProperties>
</file>